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A8" w:rsidRPr="000131CD" w:rsidRDefault="000247A8" w:rsidP="000131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Дистанционный урок по окружающему миру (2 класс)</w:t>
      </w:r>
    </w:p>
    <w:p w:rsidR="000247A8" w:rsidRPr="000131CD" w:rsidRDefault="000247A8" w:rsidP="000131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Тема:</w:t>
      </w:r>
      <w:r w:rsidRPr="000131CD">
        <w:rPr>
          <w:rFonts w:ascii="Times New Roman" w:hAnsi="Times New Roman"/>
          <w:sz w:val="28"/>
          <w:szCs w:val="28"/>
        </w:rPr>
        <w:t xml:space="preserve"> </w:t>
      </w:r>
      <w:r w:rsidRPr="000131CD">
        <w:rPr>
          <w:rFonts w:ascii="Times New Roman" w:hAnsi="Times New Roman"/>
          <w:iCs/>
          <w:sz w:val="28"/>
          <w:szCs w:val="28"/>
        </w:rPr>
        <w:t xml:space="preserve">Равнины и горы. </w:t>
      </w:r>
    </w:p>
    <w:p w:rsidR="000247A8" w:rsidRPr="000131CD" w:rsidRDefault="000247A8" w:rsidP="0001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0131CD">
        <w:rPr>
          <w:rFonts w:ascii="Times New Roman" w:hAnsi="Times New Roman"/>
          <w:b/>
          <w:sz w:val="28"/>
          <w:szCs w:val="28"/>
        </w:rPr>
        <w:t>ели:</w:t>
      </w:r>
    </w:p>
    <w:p w:rsidR="000247A8" w:rsidRPr="000131CD" w:rsidRDefault="000247A8" w:rsidP="0001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– ознакомить ребят с понятием «равнина», с особенностями и природой гор;</w:t>
      </w:r>
    </w:p>
    <w:p w:rsidR="000247A8" w:rsidRPr="000131CD" w:rsidRDefault="000247A8" w:rsidP="000131C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– научить на примере равнин и гор связывать воедино различные географические понятия.</w:t>
      </w:r>
    </w:p>
    <w:p w:rsidR="000247A8" w:rsidRPr="000131CD" w:rsidRDefault="000247A8" w:rsidP="000131CD">
      <w:pPr>
        <w:pStyle w:val="11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31CD">
        <w:rPr>
          <w:rFonts w:ascii="Times New Roman" w:eastAsia="Calibri" w:hAnsi="Times New Roman"/>
          <w:sz w:val="28"/>
          <w:szCs w:val="28"/>
        </w:rPr>
        <w:t>Вахрушев А.А., Данилов Д.Д. Раутиан А.С. Учебник для 2 класса «Окружающий мир» («Наша планета Земля»).</w:t>
      </w:r>
    </w:p>
    <w:p w:rsidR="000247A8" w:rsidRPr="000131CD" w:rsidRDefault="000247A8" w:rsidP="000131CD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eastAsia="Calibri" w:hAnsi="Times New Roman"/>
          <w:sz w:val="28"/>
          <w:szCs w:val="28"/>
        </w:rPr>
        <w:t>Вахрушев А.А., Бурский О.В., Раутиан А.С. Рабочая тетрадь для 2 класса «Окружающий мир» («Наша планета Земля»)</w:t>
      </w:r>
    </w:p>
    <w:p w:rsidR="000247A8" w:rsidRPr="000131CD" w:rsidRDefault="000247A8" w:rsidP="000131CD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Тип урока:</w:t>
      </w:r>
      <w:r w:rsidRPr="000131CD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0247A8" w:rsidRPr="000131CD" w:rsidRDefault="000247A8" w:rsidP="000131CD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Форма урока:</w:t>
      </w:r>
      <w:r w:rsidRPr="000131CD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0247A8" w:rsidRPr="000131CD" w:rsidRDefault="000247A8" w:rsidP="000131CD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Методы:</w:t>
      </w:r>
      <w:r w:rsidRPr="000131CD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0247A8" w:rsidRPr="000131CD" w:rsidRDefault="000247A8" w:rsidP="000131CD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0131CD">
        <w:rPr>
          <w:rFonts w:ascii="Times New Roman" w:hAnsi="Times New Roman"/>
          <w:sz w:val="28"/>
          <w:szCs w:val="28"/>
        </w:rPr>
        <w:t xml:space="preserve"> </w:t>
      </w:r>
    </w:p>
    <w:p w:rsidR="000247A8" w:rsidRPr="000131CD" w:rsidRDefault="000247A8" w:rsidP="000131CD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1CD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0247A8" w:rsidRPr="000131CD" w:rsidRDefault="000247A8" w:rsidP="000131CD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A8" w:rsidRPr="000131CD" w:rsidRDefault="000247A8" w:rsidP="00024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8051"/>
      </w:tblGrid>
      <w:tr w:rsidR="000247A8" w:rsidRPr="000131CD" w:rsidTr="000131CD">
        <w:tc>
          <w:tcPr>
            <w:tcW w:w="3289" w:type="dxa"/>
            <w:shd w:val="clear" w:color="auto" w:fill="auto"/>
          </w:tcPr>
          <w:p w:rsidR="000247A8" w:rsidRPr="000131CD" w:rsidRDefault="000247A8" w:rsidP="00C71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051" w:type="dxa"/>
            <w:shd w:val="clear" w:color="auto" w:fill="auto"/>
          </w:tcPr>
          <w:p w:rsidR="000247A8" w:rsidRPr="000131CD" w:rsidRDefault="000247A8" w:rsidP="00C71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0247A8" w:rsidRPr="000131CD" w:rsidTr="000131CD">
        <w:trPr>
          <w:trHeight w:val="2334"/>
        </w:trPr>
        <w:tc>
          <w:tcPr>
            <w:tcW w:w="3289" w:type="dxa"/>
            <w:shd w:val="clear" w:color="auto" w:fill="auto"/>
          </w:tcPr>
          <w:p w:rsidR="000247A8" w:rsidRPr="000131CD" w:rsidRDefault="000247A8" w:rsidP="000131CD">
            <w:pPr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Ι. Мотивационный блок.</w:t>
            </w:r>
          </w:p>
        </w:tc>
        <w:tc>
          <w:tcPr>
            <w:tcW w:w="8051" w:type="dxa"/>
            <w:shd w:val="clear" w:color="auto" w:fill="auto"/>
          </w:tcPr>
          <w:p w:rsidR="000247A8" w:rsidRPr="000131CD" w:rsidRDefault="000131CD" w:rsidP="000131CD">
            <w:pPr>
              <w:pStyle w:val="a4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247A8" w:rsidRPr="000131CD">
              <w:rPr>
                <w:rFonts w:ascii="Times New Roman" w:hAnsi="Times New Roman"/>
                <w:b/>
                <w:sz w:val="28"/>
                <w:szCs w:val="28"/>
              </w:rPr>
              <w:t>Выполни задание на рабочем листе:</w:t>
            </w:r>
          </w:p>
          <w:p w:rsidR="000247A8" w:rsidRPr="000131CD" w:rsidRDefault="000131CD" w:rsidP="000131CD">
            <w:pPr>
              <w:pStyle w:val="a4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247A8" w:rsidRPr="000131C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https://yadi.sk/i/sFMWU9vN3Kg736</w:t>
              </w:r>
            </w:hyperlink>
          </w:p>
          <w:p w:rsidR="000247A8" w:rsidRPr="000131CD" w:rsidRDefault="000247A8" w:rsidP="00C712AE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Крупные реки и озёра находятся на участках суши, обозначенных зелёным и жёлтым цветом – это равнины и возвышенности.</w:t>
            </w:r>
          </w:p>
          <w:p w:rsidR="000247A8" w:rsidRPr="000131CD" w:rsidRDefault="000247A8" w:rsidP="00C712AE">
            <w:pPr>
              <w:pStyle w:val="a4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– А бурные реки берут свое начало в горах? </w:t>
            </w:r>
          </w:p>
          <w:p w:rsidR="000247A8" w:rsidRPr="000131CD" w:rsidRDefault="000247A8" w:rsidP="000131CD">
            <w:pPr>
              <w:pStyle w:val="a4"/>
              <w:spacing w:after="0" w:line="200" w:lineRule="atLeast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Тема занятия «Равнины и горы».</w:t>
            </w:r>
          </w:p>
        </w:tc>
      </w:tr>
      <w:tr w:rsidR="000247A8" w:rsidRPr="000131CD" w:rsidTr="000131CD">
        <w:trPr>
          <w:trHeight w:hRule="exact" w:val="23"/>
        </w:trPr>
        <w:tc>
          <w:tcPr>
            <w:tcW w:w="3289" w:type="dxa"/>
            <w:shd w:val="clear" w:color="auto" w:fill="auto"/>
          </w:tcPr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ΙΙ. Совместное открытие знаний.</w:t>
            </w:r>
          </w:p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auto"/>
          </w:tcPr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1 4 3 </w:t>
            </w:r>
            <w:r w:rsidRPr="000131CD">
              <w:rPr>
                <w:rFonts w:ascii="Times New Roman" w:hAnsi="Times New Roman"/>
                <w:b/>
                <w:color w:val="00AE00"/>
                <w:sz w:val="28"/>
                <w:szCs w:val="28"/>
              </w:rPr>
              <w:t xml:space="preserve">3 4 </w:t>
            </w:r>
            <w:r w:rsidRPr="000131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Ι. Практическая работа.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У вас на столах стоят лампы и глобусы. Понятно, что лампа будет играть роль Солнца. Представьте сначала, что поверхность Земли, это ваша рука. Включим лампу (педагог демонстрирует сначала сам, предупреждая о возможной опасности) поднесем руку на расстоянии от лампы так, чтобы рука и лампа были на одинаковой высоте от стола. Что вы ощущаете?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Теперь оставляя руку на таком же расстоянии от лампы, медленно поднимайте ее вверх. Что вы ощущаете? (Руке уже не так тепло.)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Может, лампа перестала греть? Вернитесь в исходное состояние. Что теперь ощущаете?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– Теперь также медленно опускайте руку вниз. Теперь тепло ли руке?Почему? 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Давайте попробуем зарисовать то, что мы наблюдали. 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47A8" w:rsidRPr="000131CD" w:rsidRDefault="000247A8" w:rsidP="00C712AE">
            <w:pPr>
              <w:pStyle w:val="24"/>
              <w:spacing w:after="0" w:line="240" w:lineRule="auto"/>
              <w:ind w:left="0"/>
              <w:rPr>
                <w:rStyle w:val="a3"/>
                <w:rFonts w:ascii="Times New Roman" w:hAnsi="Times New Roman"/>
                <w:color w:val="00B050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0247A8" w:rsidRPr="000131CD" w:rsidTr="000131CD">
        <w:trPr>
          <w:trHeight w:val="1749"/>
        </w:trPr>
        <w:tc>
          <w:tcPr>
            <w:tcW w:w="3289" w:type="dxa"/>
            <w:shd w:val="clear" w:color="auto" w:fill="auto"/>
          </w:tcPr>
          <w:p w:rsidR="000247A8" w:rsidRPr="000131CD" w:rsidRDefault="000247A8" w:rsidP="00C712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B8FF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t>ΙΙ</w:t>
            </w: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 xml:space="preserve">. Инструктивный и информационный блоки. </w:t>
            </w:r>
          </w:p>
        </w:tc>
        <w:tc>
          <w:tcPr>
            <w:tcW w:w="8051" w:type="dxa"/>
            <w:shd w:val="clear" w:color="auto" w:fill="auto"/>
          </w:tcPr>
          <w:p w:rsidR="000247A8" w:rsidRPr="000131CD" w:rsidRDefault="000131CD" w:rsidP="000131C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247A8" w:rsidRPr="000131CD">
              <w:rPr>
                <w:rFonts w:ascii="Times New Roman" w:hAnsi="Times New Roman"/>
                <w:b/>
                <w:sz w:val="28"/>
                <w:szCs w:val="28"/>
              </w:rPr>
              <w:t>Изучи новый материал с помощью презентации:</w:t>
            </w:r>
          </w:p>
          <w:p w:rsidR="000247A8" w:rsidRPr="000131CD" w:rsidRDefault="000131CD" w:rsidP="00C712AE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247A8" w:rsidRPr="000131C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https://yadi.sk/i/xD6b-N6T3Kg8Bq</w:t>
              </w:r>
            </w:hyperlink>
          </w:p>
          <w:p w:rsidR="000247A8" w:rsidRPr="000131CD" w:rsidRDefault="000131CD" w:rsidP="000131C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- Познакомься с информацией</w:t>
            </w:r>
            <w:r w:rsidR="000247A8" w:rsidRPr="000131CD">
              <w:rPr>
                <w:rFonts w:ascii="Times New Roman" w:hAnsi="Times New Roman"/>
                <w:b/>
                <w:sz w:val="28"/>
                <w:szCs w:val="28"/>
              </w:rPr>
              <w:t xml:space="preserve"> для любознательных:</w:t>
            </w:r>
          </w:p>
          <w:p w:rsidR="000247A8" w:rsidRPr="000131CD" w:rsidRDefault="000131CD" w:rsidP="00C712AE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9" w:history="1">
              <w:r w:rsidR="000247A8" w:rsidRPr="000131CD">
                <w:rPr>
                  <w:rStyle w:val="a6"/>
                  <w:rFonts w:ascii="Times New Roman" w:hAnsi="Times New Roman"/>
                  <w:bCs/>
                  <w:sz w:val="28"/>
                  <w:szCs w:val="28"/>
                </w:rPr>
                <w:t>https://yadi.sk/i/rBCx059n3Kg8Hw</w:t>
              </w:r>
            </w:hyperlink>
          </w:p>
          <w:p w:rsidR="000247A8" w:rsidRPr="000131CD" w:rsidRDefault="000247A8" w:rsidP="000131C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Физкультминутка:</w:t>
            </w:r>
          </w:p>
          <w:p w:rsidR="000247A8" w:rsidRPr="000131CD" w:rsidRDefault="000131CD" w:rsidP="000131CD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247A8" w:rsidRPr="000131C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https://www.youtube.com/watch?v=VNpMtv8iMI0</w:t>
              </w:r>
            </w:hyperlink>
          </w:p>
          <w:p w:rsidR="000247A8" w:rsidRPr="000131CD" w:rsidRDefault="000247A8" w:rsidP="000131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Работа по карте:</w:t>
            </w:r>
          </w:p>
          <w:p w:rsidR="000247A8" w:rsidRPr="000131CD" w:rsidRDefault="000247A8" w:rsidP="000131CD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31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– Найди названия равнин на карте. </w:t>
            </w:r>
          </w:p>
          <w:p w:rsidR="000247A8" w:rsidRPr="000131CD" w:rsidRDefault="000247A8" w:rsidP="00C712AE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Евразия: Восточно-Европейская  равнина, Западно-Сибирская равнина. </w:t>
            </w:r>
          </w:p>
          <w:p w:rsidR="000247A8" w:rsidRPr="000131CD" w:rsidRDefault="000247A8" w:rsidP="00C712AE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Африка: Сахара. </w:t>
            </w:r>
          </w:p>
          <w:p w:rsidR="000247A8" w:rsidRPr="000131CD" w:rsidRDefault="000247A8" w:rsidP="00C712AE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Южная Америка: Амазонская низменность.</w:t>
            </w:r>
          </w:p>
          <w:p w:rsidR="000247A8" w:rsidRPr="000131CD" w:rsidRDefault="000247A8" w:rsidP="000131CD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Дома, если интересно, можете найти названия и других равнин.</w:t>
            </w:r>
          </w:p>
          <w:p w:rsidR="000247A8" w:rsidRPr="000131CD" w:rsidRDefault="000247A8" w:rsidP="00C712A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</w:rPr>
              <w:t xml:space="preserve">– Почему на равнинах много болот и рек? </w:t>
            </w:r>
          </w:p>
          <w:p w:rsidR="000247A8" w:rsidRPr="000131CD" w:rsidRDefault="000247A8" w:rsidP="00C712A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</w:rPr>
              <w:t xml:space="preserve">– Где выращивают культурные растения, которые служат нам пищей? </w:t>
            </w:r>
          </w:p>
          <w:p w:rsidR="000247A8" w:rsidRPr="000131CD" w:rsidRDefault="000247A8" w:rsidP="00C712AE">
            <w:pPr>
              <w:pStyle w:val="a4"/>
              <w:snapToGrid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</w:rPr>
              <w:t xml:space="preserve">– Где расположены все крупные города? Почему? </w:t>
            </w:r>
          </w:p>
          <w:p w:rsidR="000247A8" w:rsidRDefault="000247A8" w:rsidP="00C712AE">
            <w:pPr>
              <w:pStyle w:val="a4"/>
              <w:snapToGrid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</w:rPr>
              <w:t xml:space="preserve">– Что покрывает равнины? </w:t>
            </w:r>
          </w:p>
          <w:p w:rsidR="000131CD" w:rsidRPr="000131CD" w:rsidRDefault="000131CD" w:rsidP="00C712AE">
            <w:pPr>
              <w:pStyle w:val="a4"/>
              <w:snapToGrid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247A8" w:rsidRPr="000131CD" w:rsidRDefault="000247A8" w:rsidP="000131CD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– Найдите горы на карте.</w:t>
            </w:r>
          </w:p>
          <w:p w:rsidR="000247A8" w:rsidRPr="000131CD" w:rsidRDefault="000247A8" w:rsidP="00C712AE">
            <w:pPr>
              <w:spacing w:after="0" w:line="200" w:lineRule="atLeast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Европа – Альпы, Уральские горы;</w:t>
            </w:r>
          </w:p>
          <w:p w:rsidR="000247A8" w:rsidRPr="000131CD" w:rsidRDefault="000247A8" w:rsidP="00C712AE">
            <w:pPr>
              <w:spacing w:after="0" w:line="200" w:lineRule="atLeast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Азия – Кавказ, Гималаи;</w:t>
            </w:r>
          </w:p>
          <w:p w:rsidR="000247A8" w:rsidRPr="000131CD" w:rsidRDefault="000247A8" w:rsidP="00C712AE">
            <w:pPr>
              <w:spacing w:after="0" w:line="200" w:lineRule="atLeast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Северная Америка – Кордильеры;</w:t>
            </w:r>
          </w:p>
          <w:p w:rsidR="000247A8" w:rsidRPr="000131CD" w:rsidRDefault="000247A8" w:rsidP="00C712AE">
            <w:pPr>
              <w:spacing w:after="0" w:line="200" w:lineRule="atLeast"/>
              <w:ind w:left="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Южная Америка – Анды.</w:t>
            </w:r>
          </w:p>
          <w:p w:rsidR="000131CD" w:rsidRDefault="000247A8" w:rsidP="00C712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</w:rPr>
              <w:t>– Как ты думаешь, из чего состоят горы и нужны ли они в хозяйственной жизни человека?</w:t>
            </w:r>
          </w:p>
          <w:p w:rsidR="000247A8" w:rsidRDefault="000247A8" w:rsidP="00C712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131CD" w:rsidRPr="000131CD" w:rsidRDefault="000131CD" w:rsidP="000131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iCs/>
                <w:sz w:val="28"/>
                <w:szCs w:val="28"/>
              </w:rPr>
              <w:t>Полезные ископаемые.</w:t>
            </w:r>
          </w:p>
          <w:p w:rsidR="000247A8" w:rsidRPr="000131CD" w:rsidRDefault="000247A8" w:rsidP="00C712AE">
            <w:pPr>
              <w:pStyle w:val="a4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 xml:space="preserve">– Найди в конце с. 114, как называются необходимые людям горные породы. </w:t>
            </w:r>
          </w:p>
          <w:p w:rsidR="000247A8" w:rsidRPr="000131CD" w:rsidRDefault="000247A8" w:rsidP="00C712A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Но полезные ископаемые есть даже в болоте. Найдите ответ на с. 115. </w:t>
            </w:r>
          </w:p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7A8" w:rsidRPr="000131CD" w:rsidRDefault="000131CD" w:rsidP="000131CD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р</w:t>
            </w:r>
            <w:r w:rsidR="000247A8"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абочей тетради.      </w:t>
            </w:r>
          </w:p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– Выполни задания в рабочей тетради.</w:t>
            </w:r>
          </w:p>
        </w:tc>
      </w:tr>
      <w:tr w:rsidR="000247A8" w:rsidRPr="000131CD" w:rsidTr="000131CD">
        <w:tc>
          <w:tcPr>
            <w:tcW w:w="3289" w:type="dxa"/>
            <w:shd w:val="clear" w:color="auto" w:fill="auto"/>
          </w:tcPr>
          <w:p w:rsidR="000247A8" w:rsidRPr="000131CD" w:rsidRDefault="000247A8" w:rsidP="00C71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ΙΙΙ.</w:t>
            </w: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блок.</w:t>
            </w:r>
            <w:r w:rsidRPr="000131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51" w:type="dxa"/>
            <w:shd w:val="clear" w:color="auto" w:fill="auto"/>
          </w:tcPr>
          <w:p w:rsidR="000247A8" w:rsidRPr="000131CD" w:rsidRDefault="000131CD" w:rsidP="00C712AE">
            <w:pPr>
              <w:pStyle w:val="a4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="000247A8" w:rsidRPr="000131CD">
              <w:rPr>
                <w:rFonts w:ascii="Times New Roman" w:hAnsi="Times New Roman"/>
                <w:sz w:val="28"/>
                <w:szCs w:val="28"/>
                <w:u w:val="single"/>
              </w:rPr>
              <w:t>Проверь себя:</w:t>
            </w:r>
          </w:p>
          <w:p w:rsidR="000247A8" w:rsidRPr="000131CD" w:rsidRDefault="000247A8" w:rsidP="00C712AE">
            <w:pPr>
              <w:pStyle w:val="a4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1. Материк, на котором находятся горы Кордильеры, __________________.</w:t>
            </w:r>
          </w:p>
          <w:p w:rsidR="000247A8" w:rsidRPr="000131CD" w:rsidRDefault="000247A8" w:rsidP="00C712AE">
            <w:pPr>
              <w:pStyle w:val="a4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2. Горы состоят из______________.</w:t>
            </w:r>
          </w:p>
          <w:p w:rsidR="000247A8" w:rsidRPr="000131CD" w:rsidRDefault="000247A8" w:rsidP="00C712AE">
            <w:pPr>
              <w:pStyle w:val="1"/>
              <w:snapToGrid w:val="0"/>
              <w:spacing w:after="0" w:line="200" w:lineRule="atLeast"/>
              <w:ind w:firstLine="0"/>
              <w:jc w:val="both"/>
              <w:rPr>
                <w:rFonts w:ascii="Times New Roman" w:hAnsi="Times New Roman"/>
                <w:b w:val="0"/>
                <w:bCs w:val="0"/>
                <w:strike w:val="0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 w:val="0"/>
                <w:bCs w:val="0"/>
                <w:strike w:val="0"/>
                <w:sz w:val="28"/>
                <w:szCs w:val="28"/>
              </w:rPr>
              <w:t>3. Железная руда, золото, каменный уголь – это</w:t>
            </w:r>
            <w:r w:rsidRPr="000131CD">
              <w:rPr>
                <w:rFonts w:ascii="Times New Roman" w:hAnsi="Times New Roman"/>
                <w:b w:val="0"/>
                <w:bCs w:val="0"/>
                <w:strike w:val="0"/>
                <w:sz w:val="28"/>
                <w:szCs w:val="28"/>
              </w:rPr>
              <w:softHyphen/>
              <w:t>________________.</w:t>
            </w:r>
          </w:p>
          <w:p w:rsidR="000247A8" w:rsidRPr="000131CD" w:rsidRDefault="000247A8" w:rsidP="00C712AE">
            <w:pPr>
              <w:pStyle w:val="1"/>
              <w:snapToGrid w:val="0"/>
              <w:spacing w:after="0" w:line="200" w:lineRule="atLeast"/>
              <w:ind w:firstLine="0"/>
              <w:jc w:val="both"/>
              <w:rPr>
                <w:rFonts w:ascii="Times New Roman" w:hAnsi="Times New Roman"/>
                <w:b w:val="0"/>
                <w:bCs w:val="0"/>
                <w:strike w:val="0"/>
                <w:sz w:val="28"/>
                <w:szCs w:val="28"/>
                <w:u w:val="single"/>
              </w:rPr>
            </w:pPr>
          </w:p>
          <w:p w:rsidR="000247A8" w:rsidRPr="000131CD" w:rsidRDefault="000131CD" w:rsidP="00C712AE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31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</w:t>
            </w:r>
            <w:r w:rsidR="000247A8" w:rsidRPr="000131CD">
              <w:rPr>
                <w:rFonts w:ascii="Times New Roman" w:hAnsi="Times New Roman"/>
                <w:sz w:val="28"/>
                <w:szCs w:val="28"/>
                <w:u w:val="single"/>
              </w:rPr>
              <w:t>Выполни тест:</w:t>
            </w:r>
          </w:p>
          <w:p w:rsidR="000247A8" w:rsidRPr="000131CD" w:rsidRDefault="000131CD" w:rsidP="00C712AE">
            <w:pPr>
              <w:pStyle w:val="a4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247A8" w:rsidRPr="000131CD">
                <w:rPr>
                  <w:rStyle w:val="a6"/>
                  <w:rFonts w:ascii="Times New Roman" w:hAnsi="Times New Roman"/>
                  <w:sz w:val="28"/>
                  <w:szCs w:val="28"/>
                </w:rPr>
                <w:t>http://testedu.ru/test/okruzhayushhij-mir/4-klass/ravninyi-i-goryi-rossii.html</w:t>
              </w:r>
            </w:hyperlink>
          </w:p>
        </w:tc>
      </w:tr>
      <w:tr w:rsidR="000247A8" w:rsidRPr="000131CD" w:rsidTr="000131CD">
        <w:tc>
          <w:tcPr>
            <w:tcW w:w="3289" w:type="dxa"/>
            <w:shd w:val="clear" w:color="auto" w:fill="auto"/>
          </w:tcPr>
          <w:p w:rsidR="000247A8" w:rsidRPr="000131CD" w:rsidRDefault="000247A8" w:rsidP="00C712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t>ΙV.</w:t>
            </w: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 xml:space="preserve"> Домашнее задание.</w:t>
            </w:r>
          </w:p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auto"/>
          </w:tcPr>
          <w:p w:rsidR="000247A8" w:rsidRPr="000131CD" w:rsidRDefault="000247A8" w:rsidP="00C7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Просмотри презентации:</w:t>
            </w:r>
          </w:p>
          <w:p w:rsidR="000247A8" w:rsidRPr="000131CD" w:rsidRDefault="000131CD" w:rsidP="00C71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247A8" w:rsidRPr="000131C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https://yadi.sk/i/eY9IpkmG3Kg8eg</w:t>
              </w:r>
            </w:hyperlink>
          </w:p>
          <w:p w:rsidR="000247A8" w:rsidRPr="000131CD" w:rsidRDefault="000131CD" w:rsidP="00C71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247A8" w:rsidRPr="000131C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https://yadi.sk/d/w1VK78rG3Kg8iG</w:t>
              </w:r>
            </w:hyperlink>
          </w:p>
        </w:tc>
      </w:tr>
      <w:tr w:rsidR="000247A8" w:rsidRPr="000131CD" w:rsidTr="000131CD">
        <w:tc>
          <w:tcPr>
            <w:tcW w:w="3289" w:type="dxa"/>
            <w:shd w:val="clear" w:color="auto" w:fill="auto"/>
          </w:tcPr>
          <w:p w:rsidR="000247A8" w:rsidRPr="000131CD" w:rsidRDefault="000247A8" w:rsidP="00C712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0131CD">
              <w:rPr>
                <w:rFonts w:ascii="Times New Roman" w:hAnsi="Times New Roman"/>
                <w:b/>
                <w:sz w:val="28"/>
                <w:szCs w:val="28"/>
              </w:rPr>
              <w:t>. Коммуникативный и консультативный блоки.</w:t>
            </w:r>
            <w:bookmarkStart w:id="0" w:name="_GoBack"/>
            <w:bookmarkEnd w:id="0"/>
          </w:p>
        </w:tc>
        <w:tc>
          <w:tcPr>
            <w:tcW w:w="8051" w:type="dxa"/>
            <w:shd w:val="clear" w:color="auto" w:fill="auto"/>
          </w:tcPr>
          <w:p w:rsidR="000247A8" w:rsidRPr="000131CD" w:rsidRDefault="000247A8" w:rsidP="00C712AE">
            <w:pPr>
              <w:pStyle w:val="32"/>
              <w:spacing w:after="0" w:line="2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1CD">
              <w:rPr>
                <w:rFonts w:ascii="Times New Roman" w:hAnsi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</w:tc>
      </w:tr>
    </w:tbl>
    <w:p w:rsidR="000247A8" w:rsidRPr="000131CD" w:rsidRDefault="000247A8" w:rsidP="00024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A8" w:rsidRPr="000131CD" w:rsidRDefault="000247A8" w:rsidP="00024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7" w:rsidRPr="000131CD" w:rsidRDefault="002F01F7">
      <w:pPr>
        <w:rPr>
          <w:rFonts w:ascii="Times New Roman" w:hAnsi="Times New Roman"/>
          <w:sz w:val="28"/>
          <w:szCs w:val="28"/>
        </w:rPr>
      </w:pPr>
    </w:p>
    <w:sectPr w:rsidR="002F01F7" w:rsidRPr="000131CD" w:rsidSect="003F5787">
      <w:footerReference w:type="default" r:id="rId14"/>
      <w:pgSz w:w="11906" w:h="16838"/>
      <w:pgMar w:top="1134" w:right="1701" w:bottom="1134" w:left="1400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31CD">
      <w:pPr>
        <w:spacing w:after="0" w:line="240" w:lineRule="auto"/>
      </w:pPr>
      <w:r>
        <w:separator/>
      </w:r>
    </w:p>
  </w:endnote>
  <w:endnote w:type="continuationSeparator" w:id="0">
    <w:p w:rsidR="00000000" w:rsidRDefault="000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CA" w:rsidRDefault="000247A8">
    <w:r>
      <w:t xml:space="preserve"> © </w:t>
    </w:r>
    <w:r>
      <w:rPr>
        <w:lang w:val="en-US"/>
      </w:rPr>
      <w:t xml:space="preserve">ООО </w:t>
    </w:r>
    <w:r>
      <w:t>«Баласс»,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31CD">
      <w:pPr>
        <w:spacing w:after="0" w:line="240" w:lineRule="auto"/>
      </w:pPr>
      <w:r>
        <w:separator/>
      </w:r>
    </w:p>
  </w:footnote>
  <w:footnote w:type="continuationSeparator" w:id="0">
    <w:p w:rsidR="00000000" w:rsidRDefault="0001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AC6"/>
    <w:multiLevelType w:val="hybridMultilevel"/>
    <w:tmpl w:val="6CD0F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8B8"/>
    <w:multiLevelType w:val="hybridMultilevel"/>
    <w:tmpl w:val="5980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8"/>
    <w:rsid w:val="000131CD"/>
    <w:rsid w:val="000247A8"/>
    <w:rsid w:val="002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DED11-3FF5-46D8-A860-E61E50B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A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47A8"/>
    <w:rPr>
      <w:b/>
      <w:bCs/>
    </w:rPr>
  </w:style>
  <w:style w:type="paragraph" w:styleId="a4">
    <w:name w:val="Body Text"/>
    <w:basedOn w:val="a"/>
    <w:link w:val="a5"/>
    <w:rsid w:val="000247A8"/>
    <w:pPr>
      <w:spacing w:after="120"/>
    </w:pPr>
  </w:style>
  <w:style w:type="character" w:customStyle="1" w:styleId="a5">
    <w:name w:val="Основной текст Знак"/>
    <w:basedOn w:val="a0"/>
    <w:link w:val="a4"/>
    <w:rsid w:val="000247A8"/>
    <w:rPr>
      <w:rFonts w:ascii="Calibri" w:eastAsia="Calibri" w:hAnsi="Calibri" w:cs="Times New Roman"/>
      <w:lang w:eastAsia="ar-SA"/>
    </w:rPr>
  </w:style>
  <w:style w:type="paragraph" w:customStyle="1" w:styleId="32">
    <w:name w:val="Основной текст с отступом 32"/>
    <w:basedOn w:val="a"/>
    <w:rsid w:val="000247A8"/>
    <w:pPr>
      <w:ind w:left="360"/>
    </w:pPr>
    <w:rPr>
      <w:sz w:val="24"/>
      <w:szCs w:val="24"/>
    </w:rPr>
  </w:style>
  <w:style w:type="paragraph" w:customStyle="1" w:styleId="24">
    <w:name w:val="Основной текст с отступом 24"/>
    <w:basedOn w:val="a"/>
    <w:rsid w:val="000247A8"/>
    <w:pPr>
      <w:ind w:left="60"/>
    </w:pPr>
    <w:rPr>
      <w:sz w:val="24"/>
      <w:szCs w:val="24"/>
    </w:rPr>
  </w:style>
  <w:style w:type="paragraph" w:customStyle="1" w:styleId="25">
    <w:name w:val="Основной текст с отступом 25"/>
    <w:basedOn w:val="a"/>
    <w:rsid w:val="000247A8"/>
    <w:pPr>
      <w:ind w:left="60"/>
    </w:pPr>
    <w:rPr>
      <w:sz w:val="24"/>
      <w:szCs w:val="24"/>
    </w:rPr>
  </w:style>
  <w:style w:type="paragraph" w:customStyle="1" w:styleId="1">
    <w:name w:val="Стиль Стиль1 + Авто"/>
    <w:basedOn w:val="a"/>
    <w:rsid w:val="000247A8"/>
    <w:pPr>
      <w:ind w:firstLine="284"/>
    </w:pPr>
    <w:rPr>
      <w:b/>
      <w:bCs/>
      <w:strike/>
    </w:rPr>
  </w:style>
  <w:style w:type="character" w:styleId="a6">
    <w:name w:val="Hyperlink"/>
    <w:basedOn w:val="a0"/>
    <w:rsid w:val="000247A8"/>
    <w:rPr>
      <w:color w:val="0000FF"/>
      <w:u w:val="single"/>
    </w:rPr>
  </w:style>
  <w:style w:type="paragraph" w:customStyle="1" w:styleId="10">
    <w:name w:val="Обычный1"/>
    <w:rsid w:val="000247A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247A8"/>
    <w:pPr>
      <w:suppressAutoHyphens w:val="0"/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D6b-N6T3Kg8Bq" TargetMode="External"/><Relationship Id="rId13" Type="http://schemas.openxmlformats.org/officeDocument/2006/relationships/hyperlink" Target="https://yadi.sk/d/w1VK78rG3Kg8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sFMWU9vN3Kg736" TargetMode="External"/><Relationship Id="rId12" Type="http://schemas.openxmlformats.org/officeDocument/2006/relationships/hyperlink" Target="https://yadi.sk/i/eY9IpkmG3Kg8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edu.ru/test/okruzhayushhij-mir/4-klass/ravninyi-i-goryi-rossi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NpMtv8iM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BCx059n3Kg8H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2</cp:revision>
  <dcterms:created xsi:type="dcterms:W3CDTF">2017-07-04T07:52:00Z</dcterms:created>
  <dcterms:modified xsi:type="dcterms:W3CDTF">2017-07-04T08:00:00Z</dcterms:modified>
</cp:coreProperties>
</file>